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 aktualności informacji zawartych w oświadczeniu,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 którym mowa w art. 125 ust. 1 ustawy Pzp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w zakresie podstaw wykluczenia z postępowania wskazanych przez Zamawiającego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POTWIERDZAJĄCE BRAK PODSTAW WYKLUCZENIA Z POSTĘPOWANIA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(składane przez Wykonawcę na wezwanie Zamawiającego)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Dotyczy postępowania o udzielenie zamówienia publicznego prowadzonego w trybie podstawowym bez przeprowadzenia negocjacji pn.: </w:t>
      </w:r>
    </w:p>
    <w:p>
      <w:pPr>
        <w:pStyle w:val="Normal"/>
        <w:spacing w:lineRule="auto" w:line="27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spacing w:lineRule="auto" w:line="276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retekstu"/>
        <w:spacing w:lineRule="auto" w:line="360"/>
        <w:ind w:right="12" w:hanging="0"/>
        <w:jc w:val="both"/>
        <w:rPr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niniejszym potwierdzam aktualność informacji zawartych w oświadczeniu złożonym wraz z ofertą, o którym mowa w rozdziale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XIV ust. 1  SWZ 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w zakresie braku podstaw wykluczenia z postępowania wskazanych przez Zamawiającego -   </w:t>
      </w:r>
      <w:r>
        <w:rPr>
          <w:rFonts w:cs="Calibri" w:ascii="Verdana" w:hAnsi="Verdana"/>
          <w:bCs/>
          <w:color w:val="000000"/>
          <w:sz w:val="18"/>
          <w:szCs w:val="18"/>
          <w:shd w:fill="auto" w:val="clear"/>
        </w:rPr>
        <w:t>o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 których mowa w 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art. 108 ust. 1 oraz </w:t>
      </w:r>
      <w:r>
        <w:rPr>
          <w:rFonts w:eastAsia="Calibri" w:cs="Calibri" w:ascii="Verdana" w:hAnsi="Verdana"/>
          <w:b/>
          <w:bCs/>
          <w:sz w:val="18"/>
          <w:szCs w:val="18"/>
          <w:shd w:fill="auto" w:val="clear"/>
        </w:rPr>
        <w:t>art. 109 ust. 1 pkt. 1 i 4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ustawy – Pzp,</w:t>
      </w:r>
    </w:p>
    <w:p>
      <w:pPr>
        <w:pStyle w:val="Tretekstu"/>
        <w:spacing w:lineRule="auto" w:line="360"/>
        <w:ind w:right="12" w:hanging="0"/>
        <w:jc w:val="both"/>
        <w:rPr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oraz</w:t>
      </w:r>
      <w:r>
        <w:rPr>
          <w:rFonts w:eastAsia="Verdana" w:cs="Verdana" w:ascii="Verdana" w:hAnsi="Verdana"/>
          <w:b/>
          <w:bCs/>
          <w:sz w:val="18"/>
          <w:szCs w:val="18"/>
          <w:shd w:fill="auto" w:val="clear"/>
        </w:rPr>
        <w:t xml:space="preserve"> w art. 7 ust. 1 ustawy z dnia 13 kwietnia 2022 r. o szczególnych rozwiązaniach w zakresie przeciwdziałania wspieraniu agresji na Ukrainę oraz służących ochronie bezpieczeństwa narodowego. </w:t>
      </w:r>
    </w:p>
    <w:p>
      <w:pPr>
        <w:pStyle w:val="Normal"/>
        <w:shd w:val="clear" w:color="auto" w:fill="BFBFBF" w:themeFill="background1" w:themeFillShade="bf"/>
        <w:spacing w:lineRule="atLeast" w:line="23" w:before="57" w:after="0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  <w:shd w:fill="auto" w:val="clear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eastAsia="Calibri" w:cs="Calibri" w:ascii="Verdana" w:hAnsi="Verdana" w:cstheme="minorHAnsi"/>
          <w:sz w:val="18"/>
          <w:szCs w:val="18"/>
          <w:shd w:fill="FFFF00" w:val="clear"/>
        </w:rPr>
        <w:t xml:space="preserve">   </w:t>
      </w:r>
      <w:r>
        <w:rPr>
          <w:rFonts w:eastAsia="Calibri" w:cs="Calibri" w:ascii="Verdana" w:hAnsi="Verdana" w:cstheme="minorHAnsi"/>
          <w:sz w:val="18"/>
          <w:szCs w:val="18"/>
        </w:rPr>
        <w:t xml:space="preserve">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  <w:tab/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851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>
      <w:rPr>
        <w:rFonts w:eastAsia="Batang" w:cs="Times New Roman" w:ascii="Verdana" w:hAnsi="Verdana"/>
        <w:b/>
        <w:i/>
        <w:color w:val="auto"/>
        <w:kern w:val="0"/>
        <w:sz w:val="16"/>
        <w:szCs w:val="16"/>
        <w:u w:val="none"/>
        <w:lang w:val="pl-PL" w:eastAsia="pl-PL" w:bidi="ar-SA"/>
      </w:rPr>
      <w:t>5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Wykonawcy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o aktualności informacji zawartych w oświadczeniu, o którym mowa w art. 125 ust. 1 ustawy Pzp, </w:t>
    </w:r>
  </w:p>
  <w:p>
    <w:pPr>
      <w:pStyle w:val="Normal"/>
      <w:pBdr>
        <w:bottom w:val="single" w:sz="4" w:space="1" w:color="000000"/>
      </w:pBdr>
      <w:rPr>
        <w:rFonts w:ascii="Verdana" w:hAnsi="Verdana"/>
      </w:rPr>
    </w:pP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ZOW.A.27.</w:t>
    </w: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6</w:t>
    </w: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sz w:val="18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eastAsia="Times New Roman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matkomentarzaZnak">
    <w:name w:val="Temat komentarza Znak"/>
    <w:qFormat/>
    <w:rPr>
      <w:rFonts w:ascii="Times New Roman" w:hAnsi="Times New Roman" w:eastAsia="Batang" w:cs="0"/>
      <w:b/>
      <w:bCs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b/>
      <w:bCs/>
      <w:color w:val="0000FF" w:themeColor="hyperlink"/>
      <w:kern w:val="0"/>
      <w:sz w:val="20"/>
      <w:szCs w:val="20"/>
      <w:u w:val="single"/>
      <w:lang w:val="pl-PL" w:eastAsia="en-US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pPr>
      <w:spacing w:after="0" w:line="240" w:lineRule="auto"/>
    </w:pPr>
    <w:rPr>
      <w:lang w:eastAsia="pl-PL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72A-69F8-4422-8366-9EFBD4E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LibreOffice/7.1.2.2$Windows_X86_64 LibreOffice_project/8a45595d069ef5570103caea1b71cc9d82b2aae4</Application>
  <AppVersion>15.0000</AppVersion>
  <Pages>1</Pages>
  <Words>259</Words>
  <Characters>1884</Characters>
  <CharactersWithSpaces>2145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dc:description/>
  <dc:language>pl-PL</dc:language>
  <cp:lastModifiedBy/>
  <cp:lastPrinted>2022-05-16T10:52:25Z</cp:lastPrinted>
  <dcterms:modified xsi:type="dcterms:W3CDTF">2022-11-30T07:22:34Z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